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B9" w:rsidRPr="001417B9" w:rsidRDefault="001417B9" w:rsidP="00D94F0D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kern w:val="36"/>
          <w:sz w:val="54"/>
          <w:szCs w:val="54"/>
          <w:lang w:eastAsia="pl-PL"/>
        </w:rPr>
      </w:pPr>
      <w:r w:rsidRPr="001417B9">
        <w:rPr>
          <w:rFonts w:ascii="Arial" w:eastAsia="Times New Roman" w:hAnsi="Arial" w:cs="Arial"/>
          <w:kern w:val="36"/>
          <w:sz w:val="54"/>
          <w:szCs w:val="54"/>
          <w:lang w:eastAsia="pl-PL"/>
        </w:rPr>
        <w:t>Typy szkół ponadpodstawowych</w:t>
      </w:r>
      <w:r w:rsidR="00B17C82">
        <w:rPr>
          <w:rFonts w:ascii="Arial" w:eastAsia="Times New Roman" w:hAnsi="Arial" w:cs="Arial"/>
          <w:kern w:val="36"/>
          <w:sz w:val="54"/>
          <w:szCs w:val="54"/>
          <w:lang w:eastAsia="pl-PL"/>
        </w:rPr>
        <w:t xml:space="preserve"> - informacje dla uczniów klas VIII</w:t>
      </w:r>
    </w:p>
    <w:p w:rsidR="00D94F0D" w:rsidRPr="00D94F0D" w:rsidRDefault="00D94F0D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94F0D">
        <w:rPr>
          <w:rFonts w:ascii="Arial" w:eastAsia="Times New Roman" w:hAnsi="Arial" w:cs="Arial"/>
          <w:b/>
          <w:bCs/>
          <w:color w:val="333333"/>
          <w:lang w:eastAsia="pl-PL"/>
        </w:rPr>
        <w:t>Wybór szkoły ponadpodstawowej to bardzo ważny moment. Poniżej zamieściłam istotne informacje dotyczące wyboru szkoły i proponuję zapoznanie się z nimi.</w:t>
      </w:r>
      <w:r w:rsidR="00D94F0D" w:rsidRPr="00D94F0D">
        <w:rPr>
          <w:rFonts w:ascii="Arial" w:eastAsia="Times New Roman" w:hAnsi="Arial" w:cs="Arial"/>
          <w:b/>
          <w:bCs/>
          <w:color w:val="333333"/>
          <w:lang w:eastAsia="pl-PL"/>
        </w:rPr>
        <w:t xml:space="preserve">                                           </w:t>
      </w:r>
      <w:r w:rsidR="00D94F0D" w:rsidRPr="00D94F0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1417B9">
        <w:rPr>
          <w:rFonts w:ascii="Arial" w:eastAsia="Times New Roman" w:hAnsi="Arial" w:cs="Arial"/>
          <w:color w:val="333333"/>
          <w:lang w:eastAsia="pl-PL"/>
        </w:rPr>
        <w:t>Absolwent szkoły podstawowej ma do wyboru trzy typy szkół ponadpodstawowych:</w:t>
      </w:r>
    </w:p>
    <w:p w:rsidR="001417B9" w:rsidRPr="001417B9" w:rsidRDefault="001417B9" w:rsidP="00D94F0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>technikum,</w:t>
      </w:r>
    </w:p>
    <w:p w:rsidR="001417B9" w:rsidRPr="001417B9" w:rsidRDefault="00D94F0D" w:rsidP="00D94F0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94F0D">
        <w:rPr>
          <w:rFonts w:ascii="Arial" w:eastAsia="Times New Roman" w:hAnsi="Arial" w:cs="Arial"/>
          <w:color w:val="333333"/>
          <w:lang w:eastAsia="pl-PL"/>
        </w:rPr>
        <w:t xml:space="preserve">branżową szkołę I ( i </w:t>
      </w:r>
      <w:r w:rsidR="001417B9" w:rsidRPr="001417B9">
        <w:rPr>
          <w:rFonts w:ascii="Arial" w:eastAsia="Times New Roman" w:hAnsi="Arial" w:cs="Arial"/>
          <w:color w:val="333333"/>
          <w:lang w:eastAsia="pl-PL"/>
        </w:rPr>
        <w:t>ewentualnie później II stopnia),</w:t>
      </w:r>
    </w:p>
    <w:p w:rsidR="001417B9" w:rsidRPr="001417B9" w:rsidRDefault="001417B9" w:rsidP="00D94F0D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>liceum ogólnokształcące.</w:t>
      </w:r>
    </w:p>
    <w:p w:rsid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b/>
          <w:color w:val="333333"/>
          <w:lang w:eastAsia="pl-PL"/>
        </w:rPr>
        <w:t>Dwa pierwsze typy szkół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 to szkoły zawodowe, w których uc</w:t>
      </w:r>
      <w:r w:rsidR="00D94F0D">
        <w:rPr>
          <w:rFonts w:ascii="Arial" w:eastAsia="Times New Roman" w:hAnsi="Arial" w:cs="Arial"/>
          <w:color w:val="333333"/>
          <w:lang w:eastAsia="pl-PL"/>
        </w:rPr>
        <w:t xml:space="preserve">zniowie zdobywają wybrane przez </w:t>
      </w:r>
      <w:r w:rsidRPr="001417B9">
        <w:rPr>
          <w:rFonts w:ascii="Arial" w:eastAsia="Times New Roman" w:hAnsi="Arial" w:cs="Arial"/>
          <w:color w:val="333333"/>
          <w:lang w:eastAsia="pl-PL"/>
        </w:rPr>
        <w:t>siebie zawod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y. </w:t>
      </w:r>
      <w:r w:rsidRPr="001417B9">
        <w:rPr>
          <w:rFonts w:ascii="Arial" w:eastAsia="Times New Roman" w:hAnsi="Arial" w:cs="Arial"/>
          <w:b/>
          <w:color w:val="333333"/>
          <w:lang w:eastAsia="pl-PL"/>
        </w:rPr>
        <w:t>Trzeci typ szkoły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 ponadpodstawowej – liceum ogólnokształcące – jest dla uczniów, którzy wybrali zawód, ale jest on możliwy do zdobycia na studiach wyższych bądź w szkole policealnej. Liceum ogólnokształcące wybierają także uczniowie, którzy nie mają jeszcze sprecyzowanego pomysłu na swoją karierę zawodową. Wówczas zyskują cztery lata na podjęcie decyzji edukacyjno-zawodowej.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94F0D">
        <w:rPr>
          <w:rFonts w:ascii="Arial" w:eastAsia="Times New Roman" w:hAnsi="Arial" w:cs="Arial"/>
          <w:b/>
          <w:bCs/>
          <w:color w:val="333333"/>
          <w:lang w:eastAsia="pl-PL"/>
        </w:rPr>
        <w:t>Co warto wiedzieć o liceum ogólnokształcącym?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>Szkoła, której ukończenie umożliwia uzyskanie świadectwa dojrzałości po zdaniu egzaminu maturalnego. Nauka trwa 4 lata. Absolwenci liceów ogólnokształcących po ukończeniu ostatniej klasy uzyskują wykształcenie średnie, co daje im możliwość ubiegania się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 o przyjęcie do szkół policealnych. Po zdaniu egzaminu maturalnego uzyskują prawo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do ubiegania się o przyjęcie na studia wyższe. Licealiści muszą zdecydować, których przedmiotów będą się uczyć w zakresie rozszerzonym, a których w podstawowym. Wybór przedmiotów w zakresie rozszerzonym to wstęp do wyboru przedmiotów zdawanych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>na maturze, z których wyniki uwzględniane są przy rekrutacji na poszczególne kierunki studiów. Jeżeli uczeń chce w przyszłości studiować fizykę, to właśnie tego przedmiotu (oraz matematyki) powinien się uczyć w zakresie rozszerzonym i zdawać z fizyki maturę. Jeżeli zrealizuje fizykę w zakresie podstawowym, czeka go dużo dodatkowej pracy przed maturą.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 xml:space="preserve">Szukanie pracy bezpośrednio po liceum może przysporzyć trudności, ponieważ ta szkoła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>nie daje kwalifikacji zawodowych. Jeżeli absolwent liceum nie zdecyduje się na studia,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 to najlepiej zrobi, wybierając jakiś zawód nauczany w szkole policealnej lub decydując się na kształcenie na kwalifikacyjnych kursach zawodowych.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94F0D">
        <w:rPr>
          <w:rFonts w:ascii="Arial" w:eastAsia="Times New Roman" w:hAnsi="Arial" w:cs="Arial"/>
          <w:b/>
          <w:bCs/>
          <w:color w:val="333333"/>
          <w:lang w:eastAsia="pl-PL"/>
        </w:rPr>
        <w:t> 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94F0D">
        <w:rPr>
          <w:rFonts w:ascii="Arial" w:eastAsia="Times New Roman" w:hAnsi="Arial" w:cs="Arial"/>
          <w:b/>
          <w:bCs/>
          <w:color w:val="333333"/>
          <w:lang w:eastAsia="pl-PL"/>
        </w:rPr>
        <w:t>Co warto wiedzieć o technikum?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 xml:space="preserve">Technikum łączy zalety kształcenia branżowego i ogólnego. Na zakończenie tego typu szkoły uczeń może uzyskać świadectwo dojrzałości i dyplom potwierdzający kwalifikacje. Nauka w technikum trwa pięć lat. W programie są zarówno przedmioty ogólne,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jak i zawodowe. Absolwenci technikum mają otwarte drzwi zarówno na studia wyższe,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jak i na rynek pracy. Często wybierają studia na kierunkach zgodnych ze swoim „wyuczonym w technikum” zawodem, ale nie tylko. Dla pracodawców absolwenci techników, zwłaszcza ci, którzy dobrze radzili sobie na praktykach zawodowych i mieli dobre wyniki w nauce,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to pożądani kandydaci do pracy. Jeśli po ukończeniu technikum chce się zmienić zawód, to również jest to możliwe. Korzystając z tego, że ma się wykształcenie średnie, można zapisać się do szkoły policealnej, żeby uczyć się nowego zawodu lub rozpocząć studia na kierunku zgodnym z zawodem lub innym niż zawód wyuczony w technikum. Absolwent technikum </w:t>
      </w:r>
      <w:r w:rsidRPr="001417B9">
        <w:rPr>
          <w:rFonts w:ascii="Arial" w:eastAsia="Times New Roman" w:hAnsi="Arial" w:cs="Arial"/>
          <w:color w:val="333333"/>
          <w:lang w:eastAsia="pl-PL"/>
        </w:rPr>
        <w:lastRenderedPageBreak/>
        <w:t>może także skorzystać z oferty kwalifikacyjnych kursów zawodowych. Technikum zapewnia przygotowanie do wyższych studiów technicznych (np. na uczelniach politechnicznych). Absolwent technikum, który decyduje się na studia wyższe związane tematycznie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 z wybranym dotychczas zawodem, ma  przygotowanie do określonego kierunku na studiach wyższych. Absolwent technikum może oczywiście łączyć pracę zawodową ze studiami,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>co dla wielu uczniów stanowi ważny argument na rzecz wyboru tego typu szkoły.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D94F0D">
        <w:rPr>
          <w:rFonts w:ascii="Arial" w:eastAsia="Times New Roman" w:hAnsi="Arial" w:cs="Arial"/>
          <w:b/>
          <w:bCs/>
          <w:color w:val="333333"/>
          <w:lang w:eastAsia="pl-PL"/>
        </w:rPr>
        <w:t xml:space="preserve">Co warto wiedzieć o branżowej szkole I </w:t>
      </w:r>
      <w:proofErr w:type="spellStart"/>
      <w:r w:rsidRPr="00D94F0D">
        <w:rPr>
          <w:rFonts w:ascii="Arial" w:eastAsia="Times New Roman" w:hAnsi="Arial" w:cs="Arial"/>
          <w:b/>
          <w:bCs/>
          <w:color w:val="333333"/>
          <w:lang w:eastAsia="pl-PL"/>
        </w:rPr>
        <w:t>i</w:t>
      </w:r>
      <w:proofErr w:type="spellEnd"/>
      <w:r w:rsidRPr="00D94F0D">
        <w:rPr>
          <w:rFonts w:ascii="Arial" w:eastAsia="Times New Roman" w:hAnsi="Arial" w:cs="Arial"/>
          <w:b/>
          <w:bCs/>
          <w:color w:val="333333"/>
          <w:lang w:eastAsia="pl-PL"/>
        </w:rPr>
        <w:t xml:space="preserve"> II stopnia?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 xml:space="preserve">Nauka w branżowej szkole I stopnia trwa trzy lata. W programie są zarówno przedmioty zawodowe, jak i ogólne. Większość zajęć ma charakter praktyczny – zatem mniej teorii,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>a więcej praktyki. Po trzech latach nauki i zdaniu egzaminu potwierdzającego kwalifikacje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 w danym zawodzie uzyskuje się dyplom umożliwiający podjęcie pracy. To bardzo dobra szkoła dla tych, którzy chcieliby się szybko usamodzielnić. To szkoła dla zainteresowanych szybkim zdobyciem konkretnego zawodu i szybkim podjęciem pracy. Po ukończeniu branżowej szkoły I stopnia można oczywiście kontynuować naukę w: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>– branżowej szkole II stopnia przez 2 lata, co umożliwi zdobycie dalszych kwalifikacji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 xml:space="preserve"> i przystąpienie do egzaminu maturalnego,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>– w liceum ogólnokształcącym dla dorosłych,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>albo zapisać się na kwalifikacyjny kurs zawodowy, żeby zdobyć dodatkowe kwalifikacje.</w:t>
      </w:r>
    </w:p>
    <w:p w:rsidR="001417B9" w:rsidRPr="001417B9" w:rsidRDefault="001417B9" w:rsidP="00D94F0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1417B9">
        <w:rPr>
          <w:rFonts w:ascii="Arial" w:eastAsia="Times New Roman" w:hAnsi="Arial" w:cs="Arial"/>
          <w:color w:val="333333"/>
          <w:lang w:eastAsia="pl-PL"/>
        </w:rPr>
        <w:t xml:space="preserve">Decyzji o dalszym kształceniu nie trzeba podejmować bezpośrednio po ukończeniu szkoły branżowej I stopnia— można dać sobie trochę czasu na pracę i lepsze poznanie siebie, </w:t>
      </w:r>
      <w:r w:rsidR="00B17C82">
        <w:rPr>
          <w:rFonts w:ascii="Arial" w:eastAsia="Times New Roman" w:hAnsi="Arial" w:cs="Arial"/>
          <w:color w:val="333333"/>
          <w:lang w:eastAsia="pl-PL"/>
        </w:rPr>
        <w:t xml:space="preserve">                  </w:t>
      </w:r>
      <w:r w:rsidRPr="001417B9">
        <w:rPr>
          <w:rFonts w:ascii="Arial" w:eastAsia="Times New Roman" w:hAnsi="Arial" w:cs="Arial"/>
          <w:color w:val="333333"/>
          <w:lang w:eastAsia="pl-PL"/>
        </w:rPr>
        <w:t>a dopiero potem wrócić do nauki.</w:t>
      </w:r>
    </w:p>
    <w:p w:rsidR="0014445C" w:rsidRPr="00D94F0D" w:rsidRDefault="0014445C" w:rsidP="00D94F0D">
      <w:pPr>
        <w:jc w:val="both"/>
        <w:rPr>
          <w:rFonts w:ascii="Arial" w:hAnsi="Arial" w:cs="Arial"/>
        </w:rPr>
      </w:pPr>
    </w:p>
    <w:sectPr w:rsidR="0014445C" w:rsidRPr="00D94F0D" w:rsidSect="00144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5961"/>
    <w:multiLevelType w:val="multilevel"/>
    <w:tmpl w:val="437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17B9"/>
    <w:rsid w:val="001417B9"/>
    <w:rsid w:val="0014445C"/>
    <w:rsid w:val="004E7FFB"/>
    <w:rsid w:val="00663805"/>
    <w:rsid w:val="00B17C82"/>
    <w:rsid w:val="00D9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45C"/>
  </w:style>
  <w:style w:type="paragraph" w:styleId="Nagwek1">
    <w:name w:val="heading 1"/>
    <w:basedOn w:val="Normalny"/>
    <w:link w:val="Nagwek1Znak"/>
    <w:uiPriority w:val="9"/>
    <w:qFormat/>
    <w:rsid w:val="00141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7B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meta-prep">
    <w:name w:val="meta-prep"/>
    <w:basedOn w:val="Domylnaczcionkaakapitu"/>
    <w:rsid w:val="001417B9"/>
  </w:style>
  <w:style w:type="character" w:styleId="Hipercze">
    <w:name w:val="Hyperlink"/>
    <w:basedOn w:val="Domylnaczcionkaakapitu"/>
    <w:uiPriority w:val="99"/>
    <w:semiHidden/>
    <w:unhideWhenUsed/>
    <w:rsid w:val="001417B9"/>
    <w:rPr>
      <w:color w:val="0000FF"/>
      <w:u w:val="single"/>
    </w:rPr>
  </w:style>
  <w:style w:type="character" w:customStyle="1" w:styleId="byline">
    <w:name w:val="byline"/>
    <w:basedOn w:val="Domylnaczcionkaakapitu"/>
    <w:rsid w:val="001417B9"/>
  </w:style>
  <w:style w:type="character" w:customStyle="1" w:styleId="author">
    <w:name w:val="author"/>
    <w:basedOn w:val="Domylnaczcionkaakapitu"/>
    <w:rsid w:val="001417B9"/>
  </w:style>
  <w:style w:type="paragraph" w:styleId="NormalnyWeb">
    <w:name w:val="Normal (Web)"/>
    <w:basedOn w:val="Normalny"/>
    <w:uiPriority w:val="99"/>
    <w:semiHidden/>
    <w:unhideWhenUsed/>
    <w:rsid w:val="00141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2021-04-28T07:28:00Z</dcterms:created>
  <dcterms:modified xsi:type="dcterms:W3CDTF">2021-04-28T08:37:00Z</dcterms:modified>
</cp:coreProperties>
</file>