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3" w:rsidRPr="004A1C0C" w:rsidRDefault="00002F83" w:rsidP="00AE3685">
      <w:pPr>
        <w:spacing w:after="240" w:line="240" w:lineRule="auto"/>
        <w:ind w:firstLine="708"/>
        <w:rPr>
          <w:rFonts w:ascii="ITC Zapf Chancery" w:eastAsia="Times New Roman" w:hAnsi="ITC Zapf Chancery" w:cs="Times New Roman"/>
          <w:color w:val="0070C0"/>
          <w:sz w:val="48"/>
          <w:szCs w:val="24"/>
          <w:u w:val="dotDash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bCs/>
          <w:color w:val="0070C0"/>
          <w:sz w:val="48"/>
          <w:szCs w:val="24"/>
          <w:u w:val="dotDash"/>
          <w:lang w:eastAsia="pl-PL"/>
        </w:rPr>
        <w:t>Zasady korzystania ze zbiorów bibliotecznych</w:t>
      </w:r>
    </w:p>
    <w:p w:rsidR="00002F83" w:rsidRPr="004A1C0C" w:rsidRDefault="00002F83" w:rsidP="00AE3685">
      <w:pPr>
        <w:spacing w:after="0" w:line="240" w:lineRule="auto"/>
        <w:ind w:left="720"/>
        <w:rPr>
          <w:rFonts w:ascii="ITC Zapf Chancery" w:eastAsia="Times New Roman" w:hAnsi="ITC Zapf Chancery" w:cs="Times New Roman"/>
          <w:color w:val="0070C0"/>
          <w:sz w:val="32"/>
          <w:szCs w:val="24"/>
          <w:lang w:eastAsia="pl-PL"/>
        </w:rPr>
      </w:pPr>
    </w:p>
    <w:p w:rsidR="00002F83" w:rsidRPr="004A1C0C" w:rsidRDefault="00002F83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Z biblioteki mogą korzystać uczniowie, nauczyciele i inn</w:t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i pracownicy</w:t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  <w:t>szkoły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.</w:t>
      </w:r>
    </w:p>
    <w:p w:rsidR="00002F83" w:rsidRPr="004A1C0C" w:rsidRDefault="00002F83" w:rsidP="0071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J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ednorazowo można wypożyczyć </w:t>
      </w:r>
      <w:r w:rsidR="00AE3685" w:rsidRPr="004A1C0C"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  <w:t>2 książki na okres 3 tygodni</w:t>
      </w:r>
      <w:r w:rsidRPr="004A1C0C"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  <w:t>.</w:t>
      </w:r>
    </w:p>
    <w:p w:rsidR="00002F83" w:rsidRPr="004A1C0C" w:rsidRDefault="00002F83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Istnieje możliwość przedłuże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nia terminu zwrotu wypożyczonej książki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, 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jeżeli nie ma zapotrzebowania ze strony innych wypożyczających.</w:t>
      </w:r>
    </w:p>
    <w:p w:rsidR="00002F83" w:rsidRPr="004A1C0C" w:rsidRDefault="00AE3685" w:rsidP="00AE3685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Przeczytane książki</w:t>
      </w:r>
      <w:r w:rsidR="00002F83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 powinny być natychmia</w:t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st zwrócone do biblioteki, 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gdyż </w:t>
      </w:r>
      <w:r w:rsidR="00002F83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czekają na nie inni czytelnicy.</w:t>
      </w:r>
    </w:p>
    <w:p w:rsidR="00002F83" w:rsidRPr="004A1C0C" w:rsidRDefault="00002F83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Czytelnicy zobowiązani są do przestrzegania ustalonych terminów wypożyczeń.</w:t>
      </w:r>
    </w:p>
    <w:p w:rsidR="00002F83" w:rsidRPr="004A1C0C" w:rsidRDefault="00002F83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Z księgozbioru podręcznego można korzystać wyłącznie na miejscu –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  <w:t>w czytelni.</w:t>
      </w:r>
    </w:p>
    <w:p w:rsidR="00002F83" w:rsidRPr="004A1C0C" w:rsidRDefault="00713091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Nauczyciel bibliotekarz udziela</w:t>
      </w:r>
      <w:r w:rsidR="00002F83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informacji o książkach, pomaga</w:t>
      </w:r>
      <w:r w:rsidR="00002F83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 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w </w:t>
      </w:r>
      <w:r w:rsidR="00002F83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doborze literatury.</w:t>
      </w:r>
    </w:p>
    <w:p w:rsidR="00002F83" w:rsidRPr="004A1C0C" w:rsidRDefault="00002F83" w:rsidP="00713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Wypożyczone książki na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leży chronić przed zniszczeniem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 i zagubieniem.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Czytelnik przed wypożyczeniem powinien zwrócić uwagę na ich stan 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i zauważ</w:t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one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uszkodzenia zgłosić nauczycielowi bibliotekarzowi.</w:t>
      </w:r>
    </w:p>
    <w:p w:rsidR="00002F83" w:rsidRPr="004A1C0C" w:rsidRDefault="00002F83" w:rsidP="00AE3685">
      <w:pPr>
        <w:numPr>
          <w:ilvl w:val="0"/>
          <w:numId w:val="1"/>
        </w:numPr>
        <w:tabs>
          <w:tab w:val="left" w:pos="9356"/>
        </w:tabs>
        <w:spacing w:before="100" w:beforeAutospacing="1" w:after="100" w:afterAutospacing="1" w:line="240" w:lineRule="auto"/>
        <w:ind w:right="284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Czytelnik, który zgubi lub zniszczy książkę musi odkupić ta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ką samą lub inną wskazaną przez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>nauczyciela bibliotekarza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. </w:t>
      </w:r>
    </w:p>
    <w:p w:rsidR="00002F83" w:rsidRDefault="00002F83" w:rsidP="00AE3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Wypożyczone książki </w:t>
      </w:r>
      <w:r w:rsidR="00AE3685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muszą zostać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t xml:space="preserve">zwrócone do biblioteki 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  <w:br/>
        <w:t xml:space="preserve">           </w:t>
      </w:r>
      <w:r w:rsidR="00AE3685" w:rsidRPr="004A1C0C"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  <w:t xml:space="preserve">na 3 tygodnie </w:t>
      </w:r>
      <w:r w:rsidRPr="004A1C0C"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  <w:t>przed końcem roku szkolnego.</w:t>
      </w:r>
    </w:p>
    <w:p w:rsidR="004A1C0C" w:rsidRDefault="004A1C0C" w:rsidP="004A1C0C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  <w:drawing>
          <wp:inline distT="0" distB="0" distL="0" distR="0">
            <wp:extent cx="1773936" cy="1773936"/>
            <wp:effectExtent l="19050" t="0" r="0" b="0"/>
            <wp:docPr id="4" name="Obraz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Pr="004A1C0C" w:rsidRDefault="004A1C0C" w:rsidP="004A1C0C">
      <w:pPr>
        <w:spacing w:before="100" w:beforeAutospacing="1" w:after="100" w:afterAutospacing="1" w:line="240" w:lineRule="auto"/>
        <w:rPr>
          <w:rFonts w:ascii="ITC Zapf Chancery" w:eastAsia="Times New Roman" w:hAnsi="ITC Zapf Chancery" w:cs="Times New Roman"/>
          <w:b/>
          <w:color w:val="0070C0"/>
          <w:sz w:val="36"/>
          <w:szCs w:val="28"/>
          <w:lang w:eastAsia="pl-PL"/>
        </w:rPr>
      </w:pPr>
    </w:p>
    <w:p w:rsidR="002F5B39" w:rsidRPr="004A1C0C" w:rsidRDefault="002F5B39" w:rsidP="004A1C0C">
      <w:pPr>
        <w:spacing w:after="0" w:line="240" w:lineRule="auto"/>
        <w:ind w:hanging="720"/>
        <w:jc w:val="center"/>
        <w:rPr>
          <w:rFonts w:ascii="ITC Zapf Chancery" w:eastAsia="Times New Roman" w:hAnsi="ITC Zapf Chancery" w:cs="Times New Roman"/>
          <w:color w:val="0070C0"/>
          <w:sz w:val="36"/>
          <w:szCs w:val="28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bCs/>
          <w:color w:val="0070C0"/>
          <w:sz w:val="52"/>
          <w:szCs w:val="24"/>
          <w:u w:val="dotDotDash"/>
          <w:lang w:eastAsia="pl-PL"/>
        </w:rPr>
        <w:lastRenderedPageBreak/>
        <w:t xml:space="preserve">Regulamin </w:t>
      </w:r>
      <w:r w:rsidR="00713091" w:rsidRPr="004A1C0C">
        <w:rPr>
          <w:rFonts w:ascii="ITC Zapf Chancery" w:eastAsia="Times New Roman" w:hAnsi="ITC Zapf Chancery" w:cs="Times New Roman"/>
          <w:b/>
          <w:bCs/>
          <w:color w:val="0070C0"/>
          <w:sz w:val="52"/>
          <w:szCs w:val="24"/>
          <w:u w:val="dotDotDash"/>
          <w:lang w:eastAsia="pl-PL"/>
        </w:rPr>
        <w:br/>
      </w:r>
      <w:r w:rsidRPr="004A1C0C">
        <w:rPr>
          <w:rFonts w:ascii="ITC Zapf Chancery" w:eastAsia="Times New Roman" w:hAnsi="ITC Zapf Chancery" w:cs="Times New Roman"/>
          <w:b/>
          <w:bCs/>
          <w:color w:val="0070C0"/>
          <w:sz w:val="52"/>
          <w:szCs w:val="24"/>
          <w:u w:val="dotDotDash"/>
          <w:lang w:eastAsia="pl-PL"/>
        </w:rPr>
        <w:t>Internetowego Centrum Informacji Multimedialnej</w:t>
      </w:r>
      <w:r w:rsidRPr="004A1C0C">
        <w:rPr>
          <w:rFonts w:ascii="ITC Zapf Chancery" w:eastAsia="Times New Roman" w:hAnsi="ITC Zapf Chancery" w:cs="Times New Roman"/>
          <w:b/>
          <w:bCs/>
          <w:color w:val="0070C0"/>
          <w:sz w:val="52"/>
          <w:szCs w:val="24"/>
          <w:u w:val="dotDotDash"/>
          <w:lang w:eastAsia="pl-PL"/>
        </w:rPr>
        <w:br/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Z komputera mogą korzystać wszyscy uczniowie i pracownicy szkoły w godzinach pracy biblioteki szkolnej.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 xml:space="preserve">Komputery w bibliotece szkolnej  służą do wyszukiwania informacji edukacyjnych oraz korzystania z multimediów dostępnych w czytelni. 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Stanowiska komputerowe włącza, wyłącza oraz loguje czytelnika wyłącznie  nauczyciel bibliotekarz.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 xml:space="preserve">Praca przy komputerze jest możliwa po otrzymaniu zgody  nauczyciela bibliotekarza.   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Użytkownik  podaje rodzaj wykonywanej czynności, w przypadku korzystania z Internetu - określa tematykę poszukiwanych informacji, dokonuje wpisu w zeszycie odwiedzin.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Przy stanowisku mogą znajdować się maksymalnie 2 os</w:t>
      </w:r>
      <w:r w:rsidR="00CF76D4"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oby.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bCs/>
          <w:color w:val="0070C0"/>
          <w:sz w:val="36"/>
          <w:szCs w:val="24"/>
          <w:lang w:eastAsia="pl-PL"/>
        </w:rPr>
        <w:t>NIE WOLNO!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 xml:space="preserve"> wgrywać własnych programów, kasować zainstalowanych; zapisywać dokumentów na dysku twardym, usuwać istniejących plików.</w:t>
      </w:r>
    </w:p>
    <w:p w:rsidR="002F5B39" w:rsidRPr="004A1C0C" w:rsidRDefault="002F5B39" w:rsidP="00CF76D4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bCs/>
          <w:color w:val="0070C0"/>
          <w:sz w:val="36"/>
          <w:szCs w:val="24"/>
          <w:lang w:eastAsia="pl-PL"/>
        </w:rPr>
        <w:t>NIE WOLNO!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 xml:space="preserve"> włączać i wyłączać kabli zasilających, dokonywać zmian w już istniejącym oprogramowaniu i ustawieniach systemowych.</w:t>
      </w:r>
    </w:p>
    <w:p w:rsidR="002F5B39" w:rsidRPr="004A1C0C" w:rsidRDefault="002F5B39" w:rsidP="00713091">
      <w:pPr>
        <w:pStyle w:val="Akapitzlist"/>
        <w:numPr>
          <w:ilvl w:val="0"/>
          <w:numId w:val="9"/>
        </w:numPr>
        <w:spacing w:after="0" w:line="240" w:lineRule="auto"/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Zabrania się posługiwania własnymi dyskietkami i płytami CD bez konsultacji z nauczycielem bibliotekarzem.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 xml:space="preserve"> </w:t>
      </w:r>
      <w:r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t>Zabronione jest wykonywanie czynności naruszających prawa twórców lub dystrybutorów oprogramowania.</w:t>
      </w:r>
      <w:r w:rsidR="00713091" w:rsidRPr="004A1C0C">
        <w:rPr>
          <w:rFonts w:ascii="ITC Zapf Chancery" w:eastAsia="Times New Roman" w:hAnsi="ITC Zapf Chancery" w:cs="Times New Roman"/>
          <w:color w:val="0070C0"/>
          <w:sz w:val="36"/>
          <w:szCs w:val="24"/>
          <w:lang w:eastAsia="pl-PL"/>
        </w:rPr>
        <w:br/>
      </w:r>
    </w:p>
    <w:p w:rsidR="002F5B39" w:rsidRPr="004A1C0C" w:rsidRDefault="002F5B39" w:rsidP="004A1C0C">
      <w:pPr>
        <w:spacing w:after="0" w:line="240" w:lineRule="auto"/>
        <w:jc w:val="center"/>
        <w:rPr>
          <w:rFonts w:ascii="ITC Zapf Chancery" w:eastAsia="Times New Roman" w:hAnsi="ITC Zapf Chancery" w:cs="Times New Roman"/>
          <w:b/>
          <w:color w:val="0070C0"/>
          <w:sz w:val="36"/>
          <w:szCs w:val="24"/>
          <w:lang w:eastAsia="pl-PL"/>
        </w:rPr>
      </w:pPr>
      <w:r w:rsidRPr="004A1C0C">
        <w:rPr>
          <w:rFonts w:ascii="ITC Zapf Chancery" w:eastAsia="Times New Roman" w:hAnsi="ITC Zapf Chancery" w:cs="Times New Roman"/>
          <w:b/>
          <w:color w:val="0070C0"/>
          <w:sz w:val="36"/>
          <w:szCs w:val="24"/>
          <w:lang w:eastAsia="pl-PL"/>
        </w:rPr>
        <w:t xml:space="preserve">Za naruszenie regulaminu będą nakładane kary (np. zakaz korzystania </w:t>
      </w:r>
      <w:r w:rsidR="00713091" w:rsidRPr="004A1C0C">
        <w:rPr>
          <w:rFonts w:ascii="ITC Zapf Chancery" w:eastAsia="Times New Roman" w:hAnsi="ITC Zapf Chancery" w:cs="Times New Roman"/>
          <w:b/>
          <w:color w:val="0070C0"/>
          <w:sz w:val="36"/>
          <w:szCs w:val="24"/>
          <w:lang w:eastAsia="pl-PL"/>
        </w:rPr>
        <w:br/>
      </w:r>
      <w:r w:rsidRPr="004A1C0C">
        <w:rPr>
          <w:rFonts w:ascii="ITC Zapf Chancery" w:eastAsia="Times New Roman" w:hAnsi="ITC Zapf Chancery" w:cs="Times New Roman"/>
          <w:b/>
          <w:color w:val="0070C0"/>
          <w:sz w:val="36"/>
          <w:szCs w:val="24"/>
          <w:lang w:eastAsia="pl-PL"/>
        </w:rPr>
        <w:t>z komputera przez wyznaczony czas).</w:t>
      </w:r>
    </w:p>
    <w:p w:rsidR="002F5B39" w:rsidRPr="00713091" w:rsidRDefault="002F5B39" w:rsidP="00CF76D4">
      <w:pPr>
        <w:spacing w:before="100" w:beforeAutospacing="1" w:after="100" w:afterAutospacing="1" w:line="240" w:lineRule="auto"/>
        <w:ind w:left="5664" w:firstLine="708"/>
        <w:rPr>
          <w:rFonts w:ascii="ITC Zapf Chancery" w:eastAsia="Times New Roman" w:hAnsi="ITC Zapf Chancery" w:cs="Times New Roman"/>
          <w:sz w:val="28"/>
          <w:szCs w:val="24"/>
          <w:lang w:eastAsia="pl-PL"/>
        </w:rPr>
      </w:pPr>
      <w:r w:rsidRPr="00713091">
        <w:rPr>
          <w:rFonts w:ascii="ITC Zapf Chancery" w:eastAsia="Times New Roman" w:hAnsi="ITC Zapf Chancery" w:cs="Times New Roman"/>
          <w:sz w:val="28"/>
          <w:szCs w:val="24"/>
          <w:lang w:eastAsia="pl-PL"/>
        </w:rPr>
        <w:t> </w:t>
      </w:r>
      <w:r w:rsidR="00CF76D4" w:rsidRPr="00713091">
        <w:rPr>
          <w:rFonts w:ascii="ITC Zapf Chancery" w:eastAsia="Times New Roman" w:hAnsi="ITC Zapf Chancery" w:cs="Times New Roman"/>
          <w:noProof/>
          <w:sz w:val="28"/>
          <w:szCs w:val="24"/>
          <w:lang w:eastAsia="pl-PL"/>
        </w:rPr>
        <w:drawing>
          <wp:inline distT="0" distB="0" distL="0" distR="0">
            <wp:extent cx="1809750" cy="1238250"/>
            <wp:effectExtent l="19050" t="0" r="0" b="0"/>
            <wp:docPr id="23" name="Obraz 1" descr="http://www.zs2tychy.oswiata.org.pl/biblioteka/komp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2tychy.oswiata.org.pl/biblioteka/komp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83" w:rsidRPr="00713091" w:rsidRDefault="00002F83" w:rsidP="00002F83">
      <w:pPr>
        <w:rPr>
          <w:rFonts w:ascii="ITC Zapf Chancery" w:eastAsia="Times New Roman" w:hAnsi="ITC Zapf Chancery" w:cs="Times New Roman"/>
          <w:sz w:val="28"/>
          <w:szCs w:val="24"/>
          <w:lang w:eastAsia="pl-PL"/>
        </w:rPr>
      </w:pPr>
    </w:p>
    <w:p w:rsidR="00AE3685" w:rsidRPr="004A1C0C" w:rsidRDefault="00CF76D4" w:rsidP="004A1C0C">
      <w:pPr>
        <w:rPr>
          <w:rFonts w:ascii="ITC Zapf Chancery" w:eastAsia="Times New Roman" w:hAnsi="ITC Zapf Chancery" w:cs="Times New Roman"/>
          <w:sz w:val="28"/>
          <w:szCs w:val="24"/>
          <w:lang w:eastAsia="pl-PL"/>
        </w:rPr>
      </w:pPr>
      <w:r w:rsidRPr="00713091">
        <w:rPr>
          <w:rFonts w:ascii="ITC Zapf Chancery" w:eastAsia="Times New Roman" w:hAnsi="ITC Zapf Chancery" w:cs="Times New Roman"/>
          <w:sz w:val="28"/>
          <w:szCs w:val="24"/>
          <w:lang w:eastAsia="pl-PL"/>
        </w:rPr>
        <w:t xml:space="preserve">            </w:t>
      </w:r>
      <w:r w:rsidR="004A1C0C">
        <w:rPr>
          <w:rFonts w:ascii="ITC Zapf Chancery" w:eastAsia="Times New Roman" w:hAnsi="ITC Zapf Chancery" w:cs="Times New Roman"/>
          <w:sz w:val="28"/>
          <w:szCs w:val="24"/>
          <w:lang w:eastAsia="pl-PL"/>
        </w:rPr>
        <w:t xml:space="preserve">                </w:t>
      </w:r>
      <w:r w:rsidR="00AE3685" w:rsidRPr="009D4978">
        <w:rPr>
          <w:rFonts w:ascii="ITC Zapf Chancery" w:hAnsi="ITC Zapf Chancery"/>
          <w:b/>
          <w:color w:val="00B050"/>
          <w:sz w:val="44"/>
          <w:szCs w:val="28"/>
          <w:u w:val="dotDash"/>
        </w:rPr>
        <w:t>Regulamin czytelni</w:t>
      </w:r>
    </w:p>
    <w:p w:rsidR="00AE3685" w:rsidRPr="009D4978" w:rsidRDefault="00AE3685" w:rsidP="00AE3685">
      <w:pPr>
        <w:jc w:val="center"/>
        <w:rPr>
          <w:rFonts w:ascii="ITC Zapf Chancery" w:eastAsia="Times New Roman" w:hAnsi="ITC Zapf Chancery" w:cs="Times New Roman"/>
          <w:b/>
          <w:color w:val="00B050"/>
          <w:sz w:val="28"/>
          <w:szCs w:val="24"/>
          <w:lang w:eastAsia="pl-PL"/>
        </w:rPr>
      </w:pPr>
    </w:p>
    <w:p w:rsidR="00CC0474" w:rsidRPr="009D4978" w:rsidRDefault="00AE3685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Z czy</w:t>
      </w:r>
      <w:r w:rsidR="00CC0474" w:rsidRPr="009D4978">
        <w:rPr>
          <w:rFonts w:ascii="ITC Zapf Chancery" w:hAnsi="ITC Zapf Chancery"/>
          <w:b/>
          <w:iCs/>
          <w:color w:val="00B050"/>
          <w:sz w:val="36"/>
          <w:szCs w:val="28"/>
        </w:rPr>
        <w:t>telni mogą korzystać wszyscy uczniowie szkoły.</w:t>
      </w:r>
    </w:p>
    <w:p w:rsidR="00AE3685" w:rsidRPr="009D4978" w:rsidRDefault="00AE3685" w:rsidP="00CC0474">
      <w:pPr>
        <w:pStyle w:val="Akapitzlist"/>
        <w:spacing w:before="100" w:beforeAutospacing="1" w:after="100" w:afterAutospacing="1"/>
        <w:ind w:left="1440"/>
        <w:rPr>
          <w:rFonts w:ascii="ITC Zapf Chancery" w:hAnsi="ITC Zapf Chancery"/>
          <w:b/>
          <w:color w:val="00B050"/>
          <w:sz w:val="36"/>
          <w:szCs w:val="28"/>
        </w:rPr>
      </w:pPr>
    </w:p>
    <w:p w:rsidR="00CC0474" w:rsidRPr="009D4978" w:rsidRDefault="00AE3685" w:rsidP="00713091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Teczki przed wejściem do czytelni należy zostawić </w:t>
      </w:r>
      <w:r w:rsidR="00713091"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 </w:t>
      </w: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w wyznaczonym miejsc</w:t>
      </w:r>
      <w:r w:rsidR="00CC0474" w:rsidRPr="009D4978">
        <w:rPr>
          <w:rFonts w:ascii="ITC Zapf Chancery" w:hAnsi="ITC Zapf Chancery"/>
          <w:b/>
          <w:iCs/>
          <w:color w:val="00B050"/>
          <w:sz w:val="36"/>
          <w:szCs w:val="28"/>
        </w:rPr>
        <w:t>u.</w:t>
      </w:r>
      <w:r w:rsidR="00713091" w:rsidRPr="009D4978">
        <w:rPr>
          <w:rFonts w:ascii="ITC Zapf Chancery" w:hAnsi="ITC Zapf Chancery"/>
          <w:b/>
          <w:iCs/>
          <w:color w:val="00B050"/>
          <w:sz w:val="36"/>
          <w:szCs w:val="28"/>
        </w:rPr>
        <w:br/>
      </w:r>
    </w:p>
    <w:p w:rsidR="00AE3685" w:rsidRPr="009D4978" w:rsidRDefault="00AE3685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Każdy </w:t>
      </w:r>
      <w:r w:rsidR="00CC0474"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uczeń </w:t>
      </w: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odwiedzający czytelnię winien wpisać się do zeszytu odwiedzin.</w:t>
      </w:r>
    </w:p>
    <w:p w:rsidR="00CC0474" w:rsidRPr="009D4978" w:rsidRDefault="00CC0474" w:rsidP="00CC0474">
      <w:pPr>
        <w:pStyle w:val="Akapitzlist"/>
        <w:spacing w:before="100" w:beforeAutospacing="1" w:after="100" w:afterAutospacing="1"/>
        <w:ind w:left="1440"/>
        <w:rPr>
          <w:rFonts w:ascii="ITC Zapf Chancery" w:hAnsi="ITC Zapf Chancery"/>
          <w:b/>
          <w:color w:val="00B050"/>
          <w:sz w:val="36"/>
          <w:szCs w:val="28"/>
        </w:rPr>
      </w:pPr>
    </w:p>
    <w:p w:rsidR="00AE3685" w:rsidRPr="009D4978" w:rsidRDefault="00AE3685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W czytelni </w:t>
      </w:r>
      <w:r w:rsidR="00CC0474"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bezwzględnie </w:t>
      </w: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należy zachować ciszę.</w:t>
      </w:r>
    </w:p>
    <w:p w:rsidR="00CC0474" w:rsidRPr="009D4978" w:rsidRDefault="00CC0474" w:rsidP="00CC0474">
      <w:pPr>
        <w:pStyle w:val="Akapitzlist"/>
        <w:spacing w:before="100" w:beforeAutospacing="1" w:after="100" w:afterAutospacing="1"/>
        <w:ind w:left="1440"/>
        <w:rPr>
          <w:rFonts w:ascii="ITC Zapf Chancery" w:hAnsi="ITC Zapf Chancery"/>
          <w:b/>
          <w:color w:val="00B050"/>
          <w:sz w:val="36"/>
          <w:szCs w:val="28"/>
        </w:rPr>
      </w:pPr>
    </w:p>
    <w:p w:rsidR="00AE3685" w:rsidRPr="009D4978" w:rsidRDefault="00CC0474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Uczniowie  mogą </w:t>
      </w:r>
      <w:r w:rsidR="00AE3685"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 korzystać ze wszystkich zbiorów biblioteki</w:t>
      </w: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.</w:t>
      </w:r>
      <w:r w:rsidR="00AE3685"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 </w:t>
      </w: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 xml:space="preserve">    </w:t>
      </w:r>
    </w:p>
    <w:p w:rsidR="00CC0474" w:rsidRPr="009D4978" w:rsidRDefault="00CC0474" w:rsidP="00CC0474">
      <w:pPr>
        <w:pStyle w:val="Akapitzlist"/>
        <w:spacing w:before="100" w:beforeAutospacing="1" w:after="100" w:afterAutospacing="1"/>
        <w:ind w:left="1440"/>
        <w:rPr>
          <w:rFonts w:ascii="ITC Zapf Chancery" w:hAnsi="ITC Zapf Chancery"/>
          <w:b/>
          <w:color w:val="00B050"/>
          <w:sz w:val="36"/>
          <w:szCs w:val="28"/>
        </w:rPr>
      </w:pPr>
    </w:p>
    <w:p w:rsidR="00AE3685" w:rsidRPr="009D4978" w:rsidRDefault="00AE3685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6"/>
          <w:szCs w:val="28"/>
        </w:rPr>
      </w:pPr>
      <w:r w:rsidRPr="009D4978">
        <w:rPr>
          <w:rFonts w:ascii="ITC Zapf Chancery" w:hAnsi="ITC Zapf Chancery"/>
          <w:b/>
          <w:iCs/>
          <w:color w:val="00B050"/>
          <w:sz w:val="36"/>
          <w:szCs w:val="28"/>
        </w:rPr>
        <w:t>Książki i czasopisma należy szanować.</w:t>
      </w:r>
    </w:p>
    <w:p w:rsidR="00CC0474" w:rsidRPr="009D4978" w:rsidRDefault="00CC0474" w:rsidP="00CC0474">
      <w:pPr>
        <w:pStyle w:val="Akapitzlist"/>
        <w:rPr>
          <w:rFonts w:ascii="ITC Zapf Chancery" w:hAnsi="ITC Zapf Chancery"/>
          <w:b/>
          <w:color w:val="00B050"/>
          <w:sz w:val="36"/>
          <w:szCs w:val="28"/>
        </w:rPr>
      </w:pPr>
    </w:p>
    <w:p w:rsidR="00CC0474" w:rsidRPr="009D4978" w:rsidRDefault="00CC0474" w:rsidP="00AE368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ITC Zapf Chancery" w:hAnsi="ITC Zapf Chancery"/>
          <w:b/>
          <w:color w:val="00B050"/>
          <w:sz w:val="32"/>
          <w:szCs w:val="28"/>
        </w:rPr>
      </w:pPr>
      <w:r w:rsidRPr="009D4978">
        <w:rPr>
          <w:rFonts w:ascii="ITC Zapf Chancery" w:hAnsi="ITC Zapf Chancery"/>
          <w:b/>
          <w:color w:val="00B050"/>
          <w:sz w:val="36"/>
          <w:szCs w:val="28"/>
        </w:rPr>
        <w:t>Czytelnia dostępna jest dla uczniów w godzinach otwarcia biblioteki</w:t>
      </w:r>
      <w:r w:rsidRPr="009D4978">
        <w:rPr>
          <w:rFonts w:ascii="ITC Zapf Chancery" w:hAnsi="ITC Zapf Chancery"/>
          <w:b/>
          <w:color w:val="00B050"/>
          <w:sz w:val="32"/>
          <w:szCs w:val="28"/>
        </w:rPr>
        <w:t>.</w:t>
      </w:r>
    </w:p>
    <w:p w:rsidR="00AE3685" w:rsidRPr="009D4978" w:rsidRDefault="004A1C0C" w:rsidP="004A1C0C">
      <w:pPr>
        <w:pStyle w:val="NormalnyWeb"/>
        <w:ind w:firstLine="75"/>
        <w:jc w:val="center"/>
        <w:rPr>
          <w:rFonts w:ascii="ITC Zapf Chancery" w:hAnsi="ITC Zapf Chancery"/>
          <w:b/>
          <w:color w:val="00B050"/>
          <w:sz w:val="32"/>
          <w:szCs w:val="28"/>
        </w:rPr>
      </w:pPr>
      <w:r w:rsidRPr="004A1C0C">
        <w:rPr>
          <w:rFonts w:ascii="ITC Zapf Chancery" w:hAnsi="ITC Zapf Chancery"/>
          <w:b/>
          <w:color w:val="00B050"/>
          <w:sz w:val="32"/>
          <w:szCs w:val="28"/>
        </w:rPr>
        <w:drawing>
          <wp:inline distT="0" distB="0" distL="0" distR="0">
            <wp:extent cx="1819275" cy="1733550"/>
            <wp:effectExtent l="19050" t="0" r="9525" b="0"/>
            <wp:docPr id="5" name="Obraz 41" descr="C:\Users\bibliotekarz04\AppData\Local\Microsoft\Windows\Temporary Internet Files\Content.IE5\9QM9SAYW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bibliotekarz04\AppData\Local\Microsoft\Windows\Temporary Internet Files\Content.IE5\9QM9SAYW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4A" w:rsidRDefault="00F6024A" w:rsidP="00F6024A">
      <w:pPr>
        <w:pStyle w:val="Nagwek3"/>
        <w:rPr>
          <w:rFonts w:asciiTheme="minorHAnsi" w:eastAsiaTheme="minorHAnsi" w:hAnsiTheme="minorHAnsi" w:cstheme="minorBidi"/>
          <w:b w:val="0"/>
          <w:bCs w:val="0"/>
          <w:color w:val="auto"/>
          <w:lang w:eastAsia="pl-PL"/>
        </w:rPr>
      </w:pPr>
    </w:p>
    <w:p w:rsidR="00F6024A" w:rsidRPr="00F6024A" w:rsidRDefault="00F6024A" w:rsidP="00F6024A">
      <w:pPr>
        <w:rPr>
          <w:lang w:eastAsia="pl-PL"/>
        </w:rPr>
      </w:pPr>
    </w:p>
    <w:p w:rsidR="00164B6C" w:rsidRPr="009D4978" w:rsidRDefault="00F6024A" w:rsidP="00F6024A">
      <w:pPr>
        <w:pStyle w:val="Nagwek3"/>
        <w:rPr>
          <w:rFonts w:ascii="ITC Zapf Chancery" w:hAnsi="ITC Zapf Chancery"/>
          <w:color w:val="00B0F0"/>
          <w:sz w:val="44"/>
          <w:u w:val="single"/>
        </w:rPr>
      </w:pPr>
      <w:r w:rsidRPr="009D4978">
        <w:rPr>
          <w:rFonts w:ascii="ITC Zapf Chancery" w:hAnsi="ITC Zapf Chancery"/>
          <w:color w:val="00B0F0"/>
          <w:sz w:val="44"/>
        </w:rPr>
        <w:lastRenderedPageBreak/>
        <w:t xml:space="preserve">              </w:t>
      </w:r>
      <w:r w:rsidRPr="009D4978">
        <w:rPr>
          <w:rFonts w:ascii="ITC Zapf Chancery" w:hAnsi="ITC Zapf Chancery"/>
          <w:color w:val="00B0F0"/>
          <w:sz w:val="44"/>
          <w:u w:val="single"/>
        </w:rPr>
        <w:t>My, Książki  ze szkolnej biblioteki …</w:t>
      </w:r>
    </w:p>
    <w:p w:rsidR="00164B6C" w:rsidRPr="009D4978" w:rsidRDefault="00164B6C" w:rsidP="00164B6C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 Drogi czytelniku! </w:t>
      </w:r>
      <w:r w:rsidRPr="009D4978">
        <w:rPr>
          <w:rFonts w:ascii="ITC Zapf Chancery" w:hAnsi="ITC Zapf Chancery"/>
          <w:color w:val="00B0F0"/>
          <w:sz w:val="28"/>
        </w:rPr>
        <w:br/>
        <w:t xml:space="preserve"> My, książki, chętnie gościmy Ciebie w progach naszej biblioteki . </w:t>
      </w:r>
      <w:r w:rsidRPr="009D4978">
        <w:rPr>
          <w:rFonts w:ascii="ITC Zapf Chancery" w:hAnsi="ITC Zapf Chancery"/>
          <w:color w:val="00B0F0"/>
          <w:sz w:val="28"/>
        </w:rPr>
        <w:br/>
      </w:r>
    </w:p>
    <w:p w:rsidR="00164B6C" w:rsidRPr="009D4978" w:rsidRDefault="00164B6C" w:rsidP="00164B6C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Jesteśmy bardzo towarzyskie.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Nie przetrzymuj nas długo.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>Chcemy odwiedzić również innych czytelników.</w:t>
      </w:r>
      <w:r w:rsidRPr="009D4978">
        <w:rPr>
          <w:rFonts w:ascii="ITC Zapf Chancery" w:hAnsi="ITC Zapf Chancery"/>
          <w:color w:val="00B0F0"/>
          <w:sz w:val="28"/>
        </w:rPr>
        <w:br/>
      </w:r>
    </w:p>
    <w:p w:rsidR="00164B6C" w:rsidRPr="009D4978" w:rsidRDefault="00164B6C" w:rsidP="00164B6C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Chcemy być eleganckie i zadbane dla Ciebie, Czytelniku!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Uszanuj naszą urodę, ciesz się nią.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>Zauważone z</w:t>
      </w:r>
      <w:r w:rsidR="00F6024A" w:rsidRPr="009D4978">
        <w:rPr>
          <w:rFonts w:ascii="ITC Zapf Chancery" w:hAnsi="ITC Zapf Chancery"/>
          <w:color w:val="00B0F0"/>
          <w:sz w:val="28"/>
        </w:rPr>
        <w:t>niszczenia zgłoś bibliotekarce</w:t>
      </w:r>
      <w:r w:rsidRPr="009D4978">
        <w:rPr>
          <w:rFonts w:ascii="ITC Zapf Chancery" w:hAnsi="ITC Zapf Chancery"/>
          <w:color w:val="00B0F0"/>
          <w:sz w:val="28"/>
        </w:rPr>
        <w:t>.</w:t>
      </w:r>
      <w:r w:rsidRPr="009D4978">
        <w:rPr>
          <w:rFonts w:ascii="ITC Zapf Chancery" w:hAnsi="ITC Zapf Chancery"/>
          <w:color w:val="00B0F0"/>
          <w:sz w:val="28"/>
        </w:rPr>
        <w:br/>
      </w:r>
    </w:p>
    <w:p w:rsidR="00164B6C" w:rsidRPr="009D4978" w:rsidRDefault="00164B6C" w:rsidP="00164B6C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W letnie wakacje wszystkie wypoczywamy na półkach w naszej bibliotece.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>Nie męcz nas dłużej! Zwróć nas do końca maja!</w:t>
      </w:r>
      <w:r w:rsidRPr="009D4978">
        <w:rPr>
          <w:rFonts w:ascii="ITC Zapf Chancery" w:hAnsi="ITC Zapf Chancery"/>
          <w:color w:val="00B0F0"/>
          <w:sz w:val="28"/>
        </w:rPr>
        <w:br/>
      </w:r>
    </w:p>
    <w:p w:rsidR="00164B6C" w:rsidRPr="009D4978" w:rsidRDefault="00164B6C" w:rsidP="00164B6C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My, książki, jesteśmy bardzo wrażliwe na hałas!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proofErr w:type="spellStart"/>
      <w:r w:rsidR="00F6024A" w:rsidRPr="009D4978">
        <w:rPr>
          <w:rFonts w:ascii="ITC Zapf Chancery" w:hAnsi="ITC Zapf Chancery"/>
          <w:color w:val="00B0F0"/>
          <w:sz w:val="28"/>
        </w:rPr>
        <w:t>Podelektuj</w:t>
      </w:r>
      <w:proofErr w:type="spellEnd"/>
      <w:r w:rsidR="00F6024A" w:rsidRPr="009D4978">
        <w:rPr>
          <w:rFonts w:ascii="ITC Zapf Chancery" w:hAnsi="ITC Zapf Chancery"/>
          <w:color w:val="00B0F0"/>
          <w:sz w:val="28"/>
        </w:rPr>
        <w:t xml:space="preserve"> się ciszą </w:t>
      </w:r>
      <w:r w:rsidRPr="009D4978">
        <w:rPr>
          <w:rFonts w:ascii="ITC Zapf Chancery" w:hAnsi="ITC Zapf Chancery"/>
          <w:color w:val="00B0F0"/>
          <w:sz w:val="28"/>
        </w:rPr>
        <w:t>i spokojem, jaki oferujemy, a odkryjesz smak relaksu.</w:t>
      </w:r>
      <w:r w:rsidRPr="009D4978">
        <w:rPr>
          <w:rFonts w:ascii="ITC Zapf Chancery" w:hAnsi="ITC Zapf Chancery"/>
          <w:color w:val="00B0F0"/>
          <w:sz w:val="28"/>
        </w:rPr>
        <w:br/>
      </w:r>
    </w:p>
    <w:p w:rsidR="00F6024A" w:rsidRPr="009D4978" w:rsidRDefault="00164B6C" w:rsidP="00F6024A">
      <w:pPr>
        <w:pStyle w:val="NormalnyWeb"/>
        <w:numPr>
          <w:ilvl w:val="0"/>
          <w:numId w:val="12"/>
        </w:numPr>
        <w:rPr>
          <w:rFonts w:ascii="ITC Zapf Chancery" w:hAnsi="ITC Zapf Chancery"/>
          <w:color w:val="00B0F0"/>
          <w:sz w:val="28"/>
        </w:rPr>
      </w:pPr>
      <w:r w:rsidRPr="009D4978">
        <w:rPr>
          <w:rFonts w:ascii="ITC Zapf Chancery" w:hAnsi="ITC Zapf Chancery"/>
          <w:color w:val="00B0F0"/>
          <w:sz w:val="28"/>
        </w:rPr>
        <w:t xml:space="preserve">Progi naszej biblioteki są magiczne.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Gdy je przekroczysz, przekonasz się, jak wiele masz ukrytych talentów. </w:t>
      </w:r>
      <w:r w:rsidR="00F6024A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Może nie wiesz, że jesteś dobrym aktorem. </w:t>
      </w:r>
      <w:r w:rsidR="00F6024A" w:rsidRPr="009D4978">
        <w:rPr>
          <w:rFonts w:ascii="ITC Zapf Chancery" w:hAnsi="ITC Zapf Chancery"/>
          <w:color w:val="00B0F0"/>
          <w:sz w:val="28"/>
        </w:rPr>
        <w:br/>
        <w:t xml:space="preserve">Oczarujemy wystawami </w:t>
      </w:r>
      <w:r w:rsidRPr="009D4978">
        <w:rPr>
          <w:rFonts w:ascii="ITC Zapf Chancery" w:hAnsi="ITC Zapf Chancery"/>
          <w:color w:val="00B0F0"/>
          <w:sz w:val="28"/>
        </w:rPr>
        <w:t>z naszym udziałem.</w:t>
      </w:r>
    </w:p>
    <w:p w:rsidR="00164B6C" w:rsidRPr="009D4978" w:rsidRDefault="00F6024A" w:rsidP="00F6024A">
      <w:pPr>
        <w:pStyle w:val="NormalnyWeb"/>
        <w:ind w:left="720"/>
        <w:rPr>
          <w:rFonts w:ascii="ITC Zapf Chancery" w:hAnsi="ITC Zapf Chancery"/>
          <w:color w:val="00B0F0"/>
          <w:sz w:val="28"/>
        </w:rPr>
      </w:pPr>
      <w:r w:rsidRPr="00AA68A4">
        <w:rPr>
          <w:rFonts w:ascii="ITC Zapf Chancery" w:hAnsi="ITC Zapf Chancery"/>
          <w:color w:val="00B050"/>
          <w:sz w:val="28"/>
        </w:rPr>
        <w:t xml:space="preserve">                  </w:t>
      </w:r>
      <w:r w:rsidR="00164B6C" w:rsidRPr="009D4978">
        <w:rPr>
          <w:rFonts w:ascii="ITC Zapf Chancery" w:hAnsi="ITC Zapf Chancery"/>
          <w:color w:val="00B0F0"/>
          <w:sz w:val="28"/>
        </w:rPr>
        <w:t>Samotności nie znosimy</w:t>
      </w:r>
      <w:r w:rsidR="00164B6C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                  </w:t>
      </w:r>
      <w:r w:rsidR="00164B6C" w:rsidRPr="009D4978">
        <w:rPr>
          <w:rFonts w:ascii="ITC Zapf Chancery" w:hAnsi="ITC Zapf Chancery"/>
          <w:color w:val="00B0F0"/>
          <w:sz w:val="28"/>
        </w:rPr>
        <w:t>Przyjaź</w:t>
      </w:r>
      <w:r w:rsidRPr="009D4978">
        <w:rPr>
          <w:rFonts w:ascii="ITC Zapf Chancery" w:hAnsi="ITC Zapf Chancery"/>
          <w:color w:val="00B0F0"/>
          <w:sz w:val="28"/>
        </w:rPr>
        <w:t>ń w życie Twe wnosimy.</w:t>
      </w:r>
      <w:r w:rsidRPr="009D4978">
        <w:rPr>
          <w:rFonts w:ascii="ITC Zapf Chancery" w:hAnsi="ITC Zapf Chancery"/>
          <w:color w:val="00B0F0"/>
          <w:sz w:val="28"/>
        </w:rPr>
        <w:br/>
      </w:r>
      <w:r w:rsidR="00164B6C" w:rsidRPr="009D4978">
        <w:rPr>
          <w:rFonts w:ascii="ITC Zapf Chancery" w:hAnsi="ITC Zapf Chancery"/>
          <w:color w:val="00B0F0"/>
          <w:sz w:val="28"/>
        </w:rPr>
        <w:t xml:space="preserve"> </w:t>
      </w:r>
      <w:r w:rsidRPr="009D4978">
        <w:rPr>
          <w:rFonts w:ascii="ITC Zapf Chancery" w:hAnsi="ITC Zapf Chancery"/>
          <w:color w:val="00B0F0"/>
          <w:sz w:val="28"/>
        </w:rPr>
        <w:t xml:space="preserve">                 </w:t>
      </w:r>
      <w:r w:rsidR="00164B6C" w:rsidRPr="009D4978">
        <w:rPr>
          <w:rFonts w:ascii="ITC Zapf Chancery" w:hAnsi="ITC Zapf Chancery"/>
          <w:color w:val="00B0F0"/>
          <w:sz w:val="28"/>
        </w:rPr>
        <w:t>Nas ze s</w:t>
      </w:r>
      <w:r w:rsidRPr="009D4978">
        <w:rPr>
          <w:rFonts w:ascii="ITC Zapf Chancery" w:hAnsi="ITC Zapf Chancery"/>
          <w:color w:val="00B0F0"/>
          <w:sz w:val="28"/>
        </w:rPr>
        <w:t>obą weźmiesz wszędzie</w:t>
      </w:r>
      <w:r w:rsidRPr="009D4978">
        <w:rPr>
          <w:rFonts w:ascii="ITC Zapf Chancery" w:hAnsi="ITC Zapf Chancery"/>
          <w:color w:val="00B0F0"/>
          <w:sz w:val="28"/>
        </w:rPr>
        <w:br/>
        <w:t xml:space="preserve">                  </w:t>
      </w:r>
      <w:r w:rsidR="00164B6C" w:rsidRPr="009D4978">
        <w:rPr>
          <w:rFonts w:ascii="ITC Zapf Chancery" w:hAnsi="ITC Zapf Chancery"/>
          <w:color w:val="00B0F0"/>
          <w:sz w:val="28"/>
        </w:rPr>
        <w:t>I samo</w:t>
      </w:r>
      <w:r w:rsidRPr="009D4978">
        <w:rPr>
          <w:rFonts w:ascii="ITC Zapf Chancery" w:hAnsi="ITC Zapf Chancery"/>
          <w:color w:val="00B0F0"/>
          <w:sz w:val="28"/>
        </w:rPr>
        <w:t>tny już nie będziesz.</w:t>
      </w:r>
      <w:r w:rsidRPr="009D4978">
        <w:rPr>
          <w:rFonts w:ascii="ITC Zapf Chancery" w:hAnsi="ITC Zapf Chancery"/>
          <w:color w:val="00B0F0"/>
          <w:sz w:val="28"/>
        </w:rPr>
        <w:br/>
        <w:t xml:space="preserve">               </w:t>
      </w:r>
      <w:r w:rsidR="00164B6C" w:rsidRPr="009D4978">
        <w:rPr>
          <w:rFonts w:ascii="ITC Zapf Chancery" w:hAnsi="ITC Zapf Chancery"/>
          <w:color w:val="00B0F0"/>
          <w:sz w:val="28"/>
        </w:rPr>
        <w:t xml:space="preserve"> </w:t>
      </w:r>
      <w:r w:rsidRPr="009D4978">
        <w:rPr>
          <w:rFonts w:ascii="ITC Zapf Chancery" w:hAnsi="ITC Zapf Chancery"/>
          <w:color w:val="00B0F0"/>
          <w:sz w:val="28"/>
        </w:rPr>
        <w:t xml:space="preserve">             </w:t>
      </w:r>
      <w:r w:rsidR="00164B6C" w:rsidRPr="009D4978">
        <w:rPr>
          <w:rFonts w:ascii="ITC Zapf Chancery" w:hAnsi="ITC Zapf Chancery"/>
          <w:color w:val="00B0F0"/>
          <w:sz w:val="28"/>
        </w:rPr>
        <w:t>Nasza mądrość i uroda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 </w:t>
      </w:r>
      <w:r w:rsidRPr="009D4978">
        <w:rPr>
          <w:rFonts w:ascii="ITC Zapf Chancery" w:hAnsi="ITC Zapf Chancery"/>
          <w:color w:val="00B0F0"/>
          <w:sz w:val="28"/>
        </w:rPr>
        <w:t xml:space="preserve"> </w:t>
      </w:r>
      <w:r w:rsidR="00164B6C" w:rsidRPr="009D4978">
        <w:rPr>
          <w:rFonts w:ascii="ITC Zapf Chancery" w:hAnsi="ITC Zapf Chancery"/>
          <w:color w:val="00B0F0"/>
          <w:sz w:val="28"/>
        </w:rPr>
        <w:t xml:space="preserve"> </w:t>
      </w:r>
      <w:r w:rsidRPr="009D4978">
        <w:rPr>
          <w:rFonts w:ascii="ITC Zapf Chancery" w:hAnsi="ITC Zapf Chancery"/>
          <w:color w:val="00B0F0"/>
          <w:sz w:val="28"/>
        </w:rPr>
        <w:t xml:space="preserve">                   </w:t>
      </w:r>
      <w:r w:rsidR="00164B6C" w:rsidRPr="009D4978">
        <w:rPr>
          <w:rFonts w:ascii="ITC Zapf Chancery" w:hAnsi="ITC Zapf Chancery"/>
          <w:color w:val="00B0F0"/>
          <w:sz w:val="28"/>
        </w:rPr>
        <w:t>Twemu życiu piękna doda.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</w:t>
      </w:r>
      <w:r w:rsidRPr="009D4978">
        <w:rPr>
          <w:rFonts w:ascii="ITC Zapf Chancery" w:hAnsi="ITC Zapf Chancery"/>
          <w:color w:val="00B0F0"/>
          <w:sz w:val="28"/>
        </w:rPr>
        <w:t xml:space="preserve"> </w:t>
      </w:r>
      <w:r w:rsidR="00164B6C" w:rsidRPr="009D4978">
        <w:rPr>
          <w:rFonts w:ascii="ITC Zapf Chancery" w:hAnsi="ITC Zapf Chancery"/>
          <w:color w:val="00B0F0"/>
          <w:sz w:val="28"/>
        </w:rPr>
        <w:t xml:space="preserve">  </w:t>
      </w:r>
      <w:r w:rsidRPr="009D4978">
        <w:rPr>
          <w:rFonts w:ascii="ITC Zapf Chancery" w:hAnsi="ITC Zapf Chancery"/>
          <w:color w:val="00B0F0"/>
          <w:sz w:val="28"/>
        </w:rPr>
        <w:t xml:space="preserve">                  </w:t>
      </w:r>
      <w:r w:rsidR="00164B6C" w:rsidRPr="009D4978">
        <w:rPr>
          <w:rFonts w:ascii="ITC Zapf Chancery" w:hAnsi="ITC Zapf Chancery"/>
          <w:color w:val="00B0F0"/>
          <w:sz w:val="28"/>
        </w:rPr>
        <w:t>My nie wiemy, co to nuda,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</w:t>
      </w:r>
      <w:r w:rsidRPr="009D4978">
        <w:rPr>
          <w:rFonts w:ascii="ITC Zapf Chancery" w:hAnsi="ITC Zapf Chancery"/>
          <w:color w:val="00B0F0"/>
          <w:sz w:val="28"/>
        </w:rPr>
        <w:t xml:space="preserve"> </w:t>
      </w:r>
      <w:r w:rsidR="00164B6C" w:rsidRPr="009D4978">
        <w:rPr>
          <w:rFonts w:ascii="ITC Zapf Chancery" w:hAnsi="ITC Zapf Chancery"/>
          <w:color w:val="00B0F0"/>
          <w:sz w:val="28"/>
        </w:rPr>
        <w:t xml:space="preserve">  </w:t>
      </w:r>
      <w:r w:rsidRPr="009D4978">
        <w:rPr>
          <w:rFonts w:ascii="ITC Zapf Chancery" w:hAnsi="ITC Zapf Chancery"/>
          <w:color w:val="00B0F0"/>
          <w:sz w:val="28"/>
        </w:rPr>
        <w:t xml:space="preserve">                  </w:t>
      </w:r>
      <w:r w:rsidR="00164B6C" w:rsidRPr="009D4978">
        <w:rPr>
          <w:rFonts w:ascii="ITC Zapf Chancery" w:hAnsi="ITC Zapf Chancery"/>
          <w:color w:val="00B0F0"/>
          <w:sz w:val="28"/>
        </w:rPr>
        <w:t>Z na</w:t>
      </w:r>
      <w:r w:rsidRPr="009D4978">
        <w:rPr>
          <w:rFonts w:ascii="ITC Zapf Chancery" w:hAnsi="ITC Zapf Chancery"/>
          <w:color w:val="00B0F0"/>
          <w:sz w:val="28"/>
        </w:rPr>
        <w:t>mi relaks Ci się uda.</w:t>
      </w:r>
      <w:r w:rsidRPr="009D4978">
        <w:rPr>
          <w:rFonts w:ascii="ITC Zapf Chancery" w:hAnsi="ITC Zapf Chancery"/>
          <w:color w:val="00B0F0"/>
          <w:sz w:val="28"/>
        </w:rPr>
        <w:br/>
        <w:t xml:space="preserve">                                      </w:t>
      </w:r>
      <w:r w:rsidR="00164B6C" w:rsidRPr="009D4978">
        <w:rPr>
          <w:rFonts w:ascii="ITC Zapf Chancery" w:hAnsi="ITC Zapf Chancery"/>
          <w:color w:val="00B0F0"/>
          <w:sz w:val="28"/>
        </w:rPr>
        <w:t>Czas jak rzeka wartko płynie,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 </w:t>
      </w:r>
      <w:r w:rsidRPr="009D4978">
        <w:rPr>
          <w:rFonts w:ascii="ITC Zapf Chancery" w:hAnsi="ITC Zapf Chancery"/>
          <w:color w:val="00B0F0"/>
          <w:sz w:val="28"/>
        </w:rPr>
        <w:tab/>
        <w:t xml:space="preserve">                           </w:t>
      </w:r>
      <w:r w:rsidR="00164B6C" w:rsidRPr="009D4978">
        <w:rPr>
          <w:rFonts w:ascii="ITC Zapf Chancery" w:hAnsi="ITC Zapf Chancery"/>
          <w:color w:val="00B0F0"/>
          <w:sz w:val="28"/>
        </w:rPr>
        <w:t>Każda moda kiedyś minie,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 </w:t>
      </w:r>
      <w:r w:rsidRPr="009D4978">
        <w:rPr>
          <w:rFonts w:ascii="ITC Zapf Chancery" w:hAnsi="ITC Zapf Chancery"/>
          <w:color w:val="00B0F0"/>
          <w:sz w:val="28"/>
        </w:rPr>
        <w:tab/>
        <w:t xml:space="preserve">                           </w:t>
      </w:r>
      <w:r w:rsidR="00164B6C" w:rsidRPr="009D4978">
        <w:rPr>
          <w:rFonts w:ascii="ITC Zapf Chancery" w:hAnsi="ITC Zapf Chancery"/>
          <w:color w:val="00B0F0"/>
          <w:sz w:val="28"/>
        </w:rPr>
        <w:t>Lecz jest jedna co zostanie.</w:t>
      </w:r>
      <w:r w:rsidR="00164B6C" w:rsidRPr="009D4978">
        <w:rPr>
          <w:rFonts w:ascii="ITC Zapf Chancery" w:hAnsi="ITC Zapf Chancery"/>
          <w:color w:val="00B0F0"/>
          <w:sz w:val="28"/>
        </w:rPr>
        <w:br/>
        <w:t xml:space="preserve">          </w:t>
      </w:r>
      <w:r w:rsidRPr="009D4978">
        <w:rPr>
          <w:rFonts w:ascii="ITC Zapf Chancery" w:hAnsi="ITC Zapf Chancery"/>
          <w:color w:val="00B0F0"/>
          <w:sz w:val="28"/>
        </w:rPr>
        <w:tab/>
        <w:t xml:space="preserve">                          Jaka? Moda na czytanie!</w:t>
      </w:r>
      <w:r w:rsidRPr="009D4978">
        <w:rPr>
          <w:rFonts w:ascii="ITC Zapf Chancery" w:hAnsi="ITC Zapf Chancery"/>
          <w:color w:val="00B0F0"/>
          <w:sz w:val="28"/>
        </w:rPr>
        <w:br/>
        <w:t xml:space="preserve">                                            </w:t>
      </w:r>
      <w:r w:rsidR="006C6D5C" w:rsidRPr="009D4978">
        <w:rPr>
          <w:rFonts w:ascii="ITC Zapf Chancery" w:hAnsi="ITC Zapf Chancery"/>
          <w:color w:val="00B0F0"/>
          <w:sz w:val="28"/>
        </w:rPr>
        <w:t xml:space="preserve">   </w:t>
      </w:r>
      <w:r w:rsidR="00164B6C" w:rsidRPr="009D4978">
        <w:rPr>
          <w:rFonts w:ascii="ITC Zapf Chancery" w:hAnsi="ITC Zapf Chancery"/>
          <w:color w:val="00B0F0"/>
          <w:sz w:val="28"/>
        </w:rPr>
        <w:t>Twój świat mody kreujemy,</w:t>
      </w:r>
      <w:r w:rsidR="00164B6C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                                          </w:t>
      </w:r>
      <w:r w:rsidR="006C6D5C" w:rsidRPr="009D4978">
        <w:rPr>
          <w:rFonts w:ascii="ITC Zapf Chancery" w:hAnsi="ITC Zapf Chancery"/>
          <w:color w:val="00B0F0"/>
          <w:sz w:val="28"/>
        </w:rPr>
        <w:t xml:space="preserve"> </w:t>
      </w:r>
      <w:r w:rsidRPr="009D4978">
        <w:rPr>
          <w:rFonts w:ascii="ITC Zapf Chancery" w:hAnsi="ITC Zapf Chancery"/>
          <w:color w:val="00B0F0"/>
          <w:sz w:val="28"/>
        </w:rPr>
        <w:t xml:space="preserve"> </w:t>
      </w:r>
      <w:r w:rsidR="006C6D5C" w:rsidRPr="009D4978">
        <w:rPr>
          <w:rFonts w:ascii="ITC Zapf Chancery" w:hAnsi="ITC Zapf Chancery"/>
          <w:color w:val="00B0F0"/>
          <w:sz w:val="28"/>
        </w:rPr>
        <w:t xml:space="preserve">   </w:t>
      </w:r>
      <w:r w:rsidR="00164B6C" w:rsidRPr="009D4978">
        <w:rPr>
          <w:rFonts w:ascii="ITC Zapf Chancery" w:hAnsi="ITC Zapf Chancery"/>
          <w:color w:val="00B0F0"/>
          <w:sz w:val="28"/>
        </w:rPr>
        <w:t>Modelkami w nim będziemy.</w:t>
      </w:r>
      <w:r w:rsidR="00164B6C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                                       </w:t>
      </w:r>
      <w:r w:rsidR="006C6D5C" w:rsidRPr="009D4978">
        <w:rPr>
          <w:rFonts w:ascii="ITC Zapf Chancery" w:hAnsi="ITC Zapf Chancery"/>
          <w:color w:val="00B0F0"/>
          <w:sz w:val="28"/>
        </w:rPr>
        <w:t xml:space="preserve">        </w:t>
      </w:r>
      <w:r w:rsidR="00164B6C" w:rsidRPr="009D4978">
        <w:rPr>
          <w:rFonts w:ascii="ITC Zapf Chancery" w:hAnsi="ITC Zapf Chancery"/>
          <w:color w:val="00B0F0"/>
          <w:sz w:val="28"/>
        </w:rPr>
        <w:t>Bądźcie modni i czytajcie!</w:t>
      </w:r>
      <w:r w:rsidR="00164B6C" w:rsidRPr="009D4978">
        <w:rPr>
          <w:rFonts w:ascii="ITC Zapf Chancery" w:hAnsi="ITC Zapf Chancery"/>
          <w:color w:val="00B0F0"/>
          <w:sz w:val="28"/>
        </w:rPr>
        <w:br/>
      </w:r>
      <w:r w:rsidRPr="009D4978">
        <w:rPr>
          <w:rFonts w:ascii="ITC Zapf Chancery" w:hAnsi="ITC Zapf Chancery"/>
          <w:color w:val="00B0F0"/>
          <w:sz w:val="28"/>
        </w:rPr>
        <w:t xml:space="preserve">                                        </w:t>
      </w:r>
      <w:r w:rsidR="006C6D5C" w:rsidRPr="009D4978">
        <w:rPr>
          <w:rFonts w:ascii="ITC Zapf Chancery" w:hAnsi="ITC Zapf Chancery"/>
          <w:color w:val="00B0F0"/>
          <w:sz w:val="28"/>
        </w:rPr>
        <w:t xml:space="preserve">       </w:t>
      </w:r>
      <w:r w:rsidR="00164B6C" w:rsidRPr="009D4978">
        <w:rPr>
          <w:rFonts w:ascii="ITC Zapf Chancery" w:hAnsi="ITC Zapf Chancery"/>
          <w:color w:val="00B0F0"/>
          <w:sz w:val="28"/>
        </w:rPr>
        <w:t xml:space="preserve">Modzie minąć tej nie dajcie! </w:t>
      </w:r>
      <w:r w:rsidR="00164B6C" w:rsidRPr="009D4978">
        <w:rPr>
          <w:rFonts w:ascii="ITC Zapf Chancery" w:hAnsi="ITC Zapf Chancery"/>
          <w:color w:val="00B0F0"/>
          <w:sz w:val="28"/>
        </w:rPr>
        <w:br/>
      </w:r>
    </w:p>
    <w:p w:rsidR="00164B6C" w:rsidRPr="00F6024A" w:rsidRDefault="00164B6C" w:rsidP="00F6024A">
      <w:pPr>
        <w:spacing w:after="0" w:line="240" w:lineRule="auto"/>
        <w:rPr>
          <w:rFonts w:ascii="ITC Zapf Chancery" w:eastAsia="Times New Roman" w:hAnsi="ITC Zapf Chancery" w:cs="Times New Roman"/>
          <w:vanish/>
          <w:sz w:val="28"/>
          <w:szCs w:val="28"/>
          <w:lang w:eastAsia="pl-PL"/>
        </w:rPr>
      </w:pPr>
    </w:p>
    <w:p w:rsidR="00002F83" w:rsidRPr="00F6024A" w:rsidRDefault="00002F83" w:rsidP="00002F83">
      <w:pPr>
        <w:rPr>
          <w:rFonts w:ascii="ITC Zapf Chancery" w:hAnsi="ITC Zapf Chancery"/>
          <w:sz w:val="28"/>
          <w:szCs w:val="28"/>
        </w:rPr>
      </w:pPr>
    </w:p>
    <w:sectPr w:rsidR="00002F83" w:rsidRPr="00F6024A" w:rsidSect="004A1C0C">
      <w:pgSz w:w="11906" w:h="16838"/>
      <w:pgMar w:top="1134" w:right="849" w:bottom="426" w:left="1134" w:header="708" w:footer="708" w:gutter="0"/>
      <w:pgBorders w:offsetFrom="page">
        <w:top w:val="weavingAngles" w:sz="16" w:space="24" w:color="FF0000"/>
        <w:left w:val="weavingAngles" w:sz="16" w:space="24" w:color="FF0000"/>
        <w:bottom w:val="weavingAngles" w:sz="16" w:space="24" w:color="FF0000"/>
        <w:right w:val="weavingAngl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D84"/>
    <w:multiLevelType w:val="hybridMultilevel"/>
    <w:tmpl w:val="FFEA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B21"/>
    <w:multiLevelType w:val="multilevel"/>
    <w:tmpl w:val="2A7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53D6E"/>
    <w:multiLevelType w:val="hybridMultilevel"/>
    <w:tmpl w:val="35CA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602F"/>
    <w:multiLevelType w:val="multilevel"/>
    <w:tmpl w:val="729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91702"/>
    <w:multiLevelType w:val="multilevel"/>
    <w:tmpl w:val="D9289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2E1A5E"/>
    <w:multiLevelType w:val="multilevel"/>
    <w:tmpl w:val="871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7AD1"/>
    <w:multiLevelType w:val="multilevel"/>
    <w:tmpl w:val="0220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35DF"/>
    <w:multiLevelType w:val="hybridMultilevel"/>
    <w:tmpl w:val="6810BF94"/>
    <w:lvl w:ilvl="0" w:tplc="5F0C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488D"/>
    <w:multiLevelType w:val="multilevel"/>
    <w:tmpl w:val="1258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62D58"/>
    <w:multiLevelType w:val="hybridMultilevel"/>
    <w:tmpl w:val="DDBE4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510C4"/>
    <w:multiLevelType w:val="multilevel"/>
    <w:tmpl w:val="E558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D2CA9"/>
    <w:multiLevelType w:val="multilevel"/>
    <w:tmpl w:val="17B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02F83"/>
    <w:rsid w:val="00002F83"/>
    <w:rsid w:val="00164B6C"/>
    <w:rsid w:val="00184170"/>
    <w:rsid w:val="002639B1"/>
    <w:rsid w:val="0027704F"/>
    <w:rsid w:val="00281478"/>
    <w:rsid w:val="002B7323"/>
    <w:rsid w:val="002F5B39"/>
    <w:rsid w:val="00423823"/>
    <w:rsid w:val="004A1C0C"/>
    <w:rsid w:val="005273D7"/>
    <w:rsid w:val="005552BC"/>
    <w:rsid w:val="00685E01"/>
    <w:rsid w:val="006C6D5C"/>
    <w:rsid w:val="00713091"/>
    <w:rsid w:val="007D72D1"/>
    <w:rsid w:val="00835BE8"/>
    <w:rsid w:val="00922613"/>
    <w:rsid w:val="009D4978"/>
    <w:rsid w:val="00AA68A4"/>
    <w:rsid w:val="00AE3685"/>
    <w:rsid w:val="00C75A25"/>
    <w:rsid w:val="00CC0474"/>
    <w:rsid w:val="00CF76D4"/>
    <w:rsid w:val="00D41318"/>
    <w:rsid w:val="00F07EBA"/>
    <w:rsid w:val="00F6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25"/>
  </w:style>
  <w:style w:type="paragraph" w:styleId="Nagwek1">
    <w:name w:val="heading 1"/>
    <w:basedOn w:val="Normalny"/>
    <w:link w:val="Nagwek1Znak"/>
    <w:uiPriority w:val="9"/>
    <w:qFormat/>
    <w:rsid w:val="00002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6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F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6D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B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3F35-9895-4E34-9853-0DC1DECD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bibliotekarz04</dc:creator>
  <cp:lastModifiedBy>Bibloteka</cp:lastModifiedBy>
  <cp:revision>5</cp:revision>
  <cp:lastPrinted>2012-09-11T10:59:00Z</cp:lastPrinted>
  <dcterms:created xsi:type="dcterms:W3CDTF">2013-03-11T12:45:00Z</dcterms:created>
  <dcterms:modified xsi:type="dcterms:W3CDTF">2013-03-11T13:17:00Z</dcterms:modified>
</cp:coreProperties>
</file>